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Układanie blachodachówki sposobem na wyjątkowy dach</w:t>
      </w:r>
    </w:p>
    <w:p>
      <w:pPr>
        <w:spacing w:before="0" w:after="500" w:line="264" w:lineRule="auto"/>
      </w:pPr>
      <w:r>
        <w:rPr>
          <w:rFonts w:ascii="calibri" w:hAnsi="calibri" w:eastAsia="calibri" w:cs="calibri"/>
          <w:sz w:val="36"/>
          <w:szCs w:val="36"/>
          <w:b/>
        </w:rPr>
        <w:t xml:space="preserve">Posiadanie domu jednorodzinnego wiąże się z podjęciem istotnych decyzji dotyczących jego wyposażenia. Równie ważne jak jego wnętrze są wszelkie aspekty wizerunkowe widoczne z zewnątrz. Mowa tu między innymi o dachu oraz elewacji budynku. W przypadku tego pierwszego czynnika popularne staje się ostatnio układanie blachodachówki, które ma przełożenie na wygląd pokrycia dachowego.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Układanie blachodachówki to rozwiązanie proste w montażu</w:t>
      </w:r>
    </w:p>
    <w:p>
      <w:pPr>
        <w:spacing w:before="0" w:after="300"/>
      </w:pPr>
      <w:r>
        <w:rPr>
          <w:rFonts w:ascii="calibri" w:hAnsi="calibri" w:eastAsia="calibri" w:cs="calibri"/>
          <w:sz w:val="24"/>
          <w:szCs w:val="24"/>
          <w:b/>
        </w:rPr>
        <w:t xml:space="preserve">Układanie blachodachówki</w:t>
      </w:r>
      <w:r>
        <w:rPr>
          <w:rFonts w:ascii="calibri" w:hAnsi="calibri" w:eastAsia="calibri" w:cs="calibri"/>
          <w:sz w:val="24"/>
          <w:szCs w:val="24"/>
        </w:rPr>
        <w:t xml:space="preserve"> odbywa się najczęściej poprzez montaż modułów, które przytwierdzane są za pośrednictwem wkrętów do powierzchni łat. Zanim te działania zostaną podjęte, wykonuje się pomiary połaci, które szacują ile materiału należy zakupić. Po sprawdzeniu więźby dachowej i pozostałych istotnych czynników można przejść do etapu montażu. </w:t>
      </w:r>
      <w:hyperlink r:id="rId7" w:history="1">
        <w:r>
          <w:rPr>
            <w:rFonts w:ascii="calibri" w:hAnsi="calibri" w:eastAsia="calibri" w:cs="calibri"/>
            <w:color w:val="0000FF"/>
            <w:sz w:val="24"/>
            <w:szCs w:val="24"/>
            <w:u w:val="single"/>
          </w:rPr>
          <w:t xml:space="preserve">Układanie blachodachówki</w:t>
        </w:r>
      </w:hyperlink>
      <w:r>
        <w:rPr>
          <w:rFonts w:ascii="calibri" w:hAnsi="calibri" w:eastAsia="calibri" w:cs="calibri"/>
          <w:sz w:val="24"/>
          <w:szCs w:val="24"/>
        </w:rPr>
        <w:t xml:space="preserve"> jest czynnością prostą dzięki symetryczności elementów oraz ich niskiej wagi. Natomiast sposób układania zależy od stopnia skomplikowania konstrukcji.</w:t>
      </w:r>
    </w:p>
    <w:p>
      <w:pPr>
        <w:spacing w:before="0" w:after="300"/>
      </w:pPr>
    </w:p>
    <w:p>
      <w:pPr>
        <w:spacing w:before="0" w:after="500" w:line="264" w:lineRule="auto"/>
      </w:pPr>
      <w:r>
        <w:rPr>
          <w:rFonts w:ascii="calibri" w:hAnsi="calibri" w:eastAsia="calibri" w:cs="calibri"/>
          <w:sz w:val="36"/>
          <w:szCs w:val="36"/>
          <w:b/>
        </w:rPr>
        <w:t xml:space="preserve">Rozwiązanie gwarantujące piękny i funkcjonalny dach</w:t>
      </w:r>
    </w:p>
    <w:p>
      <w:pPr>
        <w:spacing w:before="0" w:after="300"/>
      </w:pPr>
      <w:r>
        <w:rPr>
          <w:rFonts w:ascii="calibri" w:hAnsi="calibri" w:eastAsia="calibri" w:cs="calibri"/>
          <w:sz w:val="24"/>
          <w:szCs w:val="24"/>
        </w:rPr>
        <w:t xml:space="preserve">Wspomniane </w:t>
      </w:r>
      <w:r>
        <w:rPr>
          <w:rFonts w:ascii="calibri" w:hAnsi="calibri" w:eastAsia="calibri" w:cs="calibri"/>
          <w:sz w:val="24"/>
          <w:szCs w:val="24"/>
          <w:i/>
          <w:iCs/>
        </w:rPr>
        <w:t xml:space="preserve">układanie blachodachówki </w:t>
      </w:r>
      <w:r>
        <w:rPr>
          <w:rFonts w:ascii="calibri" w:hAnsi="calibri" w:eastAsia="calibri" w:cs="calibri"/>
          <w:sz w:val="24"/>
          <w:szCs w:val="24"/>
        </w:rPr>
        <w:t xml:space="preserve"> posiada wiele udogodnień. Jednym z nich jest możliwość łatwego dopasowywania materiału za sprawą. Montaż materiału może zostać wzbogacony o dodatkowe akcesoria, jak np. śniegołapy. Wszystko po to, aby zatrzymywać warstwy śniegu znajdujące się na powierzchni dachu, by nie zagrażały znajdującym się pod nimi przechodniom. Krycie dachu blachodachówką to rozwiązanie, które może przynieść wiele oszczędności. Uznawane jest za estetyczną metodę urządzenia dachu, która zapewnia posiadaczom wiele funkcjonalności.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achotrapez.eu/pl/blog/jak-prawidlowo-zamontowac-blachodachowke-modulowa-na-dachu-skosn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2025-10-18T22:34:37+02:00</dcterms:created>
  <dcterms:modified xsi:type="dcterms:W3CDTF">2025-10-18T22:34:37+02:00</dcterms:modified>
</cp:coreProperties>
</file>

<file path=docProps/custom.xml><?xml version="1.0" encoding="utf-8"?>
<Properties xmlns="http://schemas.openxmlformats.org/officeDocument/2006/custom-properties" xmlns:vt="http://schemas.openxmlformats.org/officeDocument/2006/docPropsVTypes"/>
</file>