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ocynku. Dlaczego powstaje na blacho dachówce?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swoim dachu notorycznie pojawiają się nowe plamy &lt;strong&gt;białego nalotu na ocynku&lt;/strong&gt;? Nie do końca wiesz co to oznacz i jak sobie z tym poradzić? Czy to czas już na wymianę dachu? Rozwiążemy Twój problem. W tym artykule poruszmy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nalot na ocynku - co to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Biały nalot na ocynku</w:t>
      </w:r>
      <w:r>
        <w:rPr>
          <w:rFonts w:ascii="calibri" w:hAnsi="calibri" w:eastAsia="calibri" w:cs="calibri"/>
          <w:sz w:val="24"/>
          <w:szCs w:val="24"/>
        </w:rPr>
        <w:t xml:space="preserve"> oznacza, że blacha doświadcza tzw. białej korozji. Dlaczego ona powstaje? Może to być spowodowane tym, że blacho dachówka zachodzi na siebie zasłaniając partie dachu. Przez to woda z deszczu lub śniegu dłużej wysycha, a blacha w tym momencie zaparza się. Stąd powstaje biały nalot.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nalot na ocynku. Jak przechowywać blacho dachówkę, aby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przechowywać blacho dachówkę przez dłuższy czas, niż 3 miesiące to warto pamiętać o kilku zasadach, które uchronią przed utworzeniem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białego nalotu na ocynku</w:t>
      </w:r>
      <w:r>
        <w:rPr>
          <w:rFonts w:ascii="calibri" w:hAnsi="calibri" w:eastAsia="calibri" w:cs="calibri"/>
          <w:sz w:val="24"/>
          <w:szCs w:val="24"/>
        </w:rPr>
        <w:t xml:space="preserve">. Przede wszystkim warto usunąć do dwóch tygodni folię ochronną. Trzymać materiał w suchym miejscu, w którym temperatury nie są za wysokie, jak i za niskie.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cały poradnik!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ważniejszych zasad. Jeśli przetrzymujesz blacho dachówkę przez dłuższy okres czasu i boisz się, że pojawi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biały nalot na ocynku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przeczytaj poradnik przygotowany przez Blachotrapez!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ie-sa-przyczyny-najczesciej-zglaszanych-reklam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2026-07-16T07:18:29+02:00</dcterms:created>
  <dcterms:modified xsi:type="dcterms:W3CDTF">2026-07-16T07:18:29+02:00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